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1E0A7" w14:textId="10D79266" w:rsidR="00784457" w:rsidRDefault="00FA31A9">
      <w:pPr>
        <w:rPr>
          <w:b/>
        </w:rPr>
      </w:pPr>
      <w:r w:rsidRPr="00FA31A9">
        <w:rPr>
          <w:b/>
        </w:rPr>
        <w:drawing>
          <wp:anchor distT="0" distB="0" distL="114300" distR="114300" simplePos="0" relativeHeight="251667456" behindDoc="0" locked="0" layoutInCell="1" allowOverlap="1" wp14:anchorId="39180CFA" wp14:editId="28361A9C">
            <wp:simplePos x="0" y="0"/>
            <wp:positionH relativeFrom="column">
              <wp:posOffset>4280535</wp:posOffset>
            </wp:positionH>
            <wp:positionV relativeFrom="paragraph">
              <wp:posOffset>-111760</wp:posOffset>
            </wp:positionV>
            <wp:extent cx="1050290" cy="581025"/>
            <wp:effectExtent l="0" t="0" r="0" b="3175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1A9">
        <w:rPr>
          <w:b/>
        </w:rPr>
        <w:drawing>
          <wp:anchor distT="0" distB="0" distL="114300" distR="114300" simplePos="0" relativeHeight="251663360" behindDoc="0" locked="0" layoutInCell="1" allowOverlap="1" wp14:anchorId="22CEB074" wp14:editId="6DE2B5DB">
            <wp:simplePos x="0" y="0"/>
            <wp:positionH relativeFrom="column">
              <wp:posOffset>3251835</wp:posOffset>
            </wp:positionH>
            <wp:positionV relativeFrom="paragraph">
              <wp:posOffset>-454660</wp:posOffset>
            </wp:positionV>
            <wp:extent cx="738845" cy="1043940"/>
            <wp:effectExtent l="0" t="0" r="0" b="0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884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nl-NL"/>
        </w:rPr>
        <w:drawing>
          <wp:anchor distT="0" distB="0" distL="114300" distR="114300" simplePos="0" relativeHeight="251659264" behindDoc="0" locked="0" layoutInCell="1" allowOverlap="1" wp14:anchorId="16F19944" wp14:editId="5373657A">
            <wp:simplePos x="0" y="0"/>
            <wp:positionH relativeFrom="column">
              <wp:posOffset>-291465</wp:posOffset>
            </wp:positionH>
            <wp:positionV relativeFrom="paragraph">
              <wp:posOffset>-111760</wp:posOffset>
            </wp:positionV>
            <wp:extent cx="1143000" cy="1143000"/>
            <wp:effectExtent l="0" t="0" r="0" b="0"/>
            <wp:wrapNone/>
            <wp:docPr id="8" name="Afbeelding 8" descr="http://www.cdagiessenlanden.nl/wordpress/wp-content/uploads/2013/02/cda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dagiessenlanden.nl/wordpress/wp-content/uploads/2013/02/cda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1A9">
        <w:rPr>
          <w:b/>
        </w:rPr>
        <w:drawing>
          <wp:anchor distT="0" distB="0" distL="114300" distR="114300" simplePos="0" relativeHeight="251661312" behindDoc="0" locked="0" layoutInCell="1" allowOverlap="1" wp14:anchorId="439338FC" wp14:editId="7C1B8A05">
            <wp:simplePos x="0" y="0"/>
            <wp:positionH relativeFrom="margin">
              <wp:posOffset>965835</wp:posOffset>
            </wp:positionH>
            <wp:positionV relativeFrom="paragraph">
              <wp:posOffset>-226060</wp:posOffset>
            </wp:positionV>
            <wp:extent cx="2048510" cy="628015"/>
            <wp:effectExtent l="0" t="0" r="8890" b="698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B23098" w14:textId="5369573C" w:rsidR="00784457" w:rsidRDefault="00784457">
      <w:pPr>
        <w:rPr>
          <w:b/>
        </w:rPr>
      </w:pPr>
    </w:p>
    <w:p w14:paraId="1064E92B" w14:textId="77777777" w:rsidR="00784457" w:rsidRDefault="00784457">
      <w:pPr>
        <w:rPr>
          <w:b/>
        </w:rPr>
      </w:pPr>
    </w:p>
    <w:p w14:paraId="60CE8C49" w14:textId="661D4932" w:rsidR="00FE6826" w:rsidRDefault="00A73CCE">
      <w:pPr>
        <w:rPr>
          <w:b/>
        </w:rPr>
      </w:pPr>
      <w:r w:rsidRPr="00A73CCE">
        <w:rPr>
          <w:b/>
        </w:rPr>
        <w:drawing>
          <wp:anchor distT="0" distB="0" distL="114300" distR="114300" simplePos="0" relativeHeight="251669504" behindDoc="0" locked="0" layoutInCell="1" allowOverlap="1" wp14:anchorId="24D440F2" wp14:editId="3B8AB84F">
            <wp:simplePos x="0" y="0"/>
            <wp:positionH relativeFrom="margin">
              <wp:posOffset>3823335</wp:posOffset>
            </wp:positionH>
            <wp:positionV relativeFrom="paragraph">
              <wp:posOffset>48260</wp:posOffset>
            </wp:positionV>
            <wp:extent cx="1266825" cy="723900"/>
            <wp:effectExtent l="0" t="0" r="3175" b="12700"/>
            <wp:wrapNone/>
            <wp:docPr id="1" name="Afbeelding 1" descr="D66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66-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1A9" w:rsidRPr="00FA31A9">
        <w:rPr>
          <w:b/>
        </w:rPr>
        <w:drawing>
          <wp:anchor distT="0" distB="0" distL="114300" distR="114300" simplePos="0" relativeHeight="251665408" behindDoc="0" locked="0" layoutInCell="1" allowOverlap="1" wp14:anchorId="22255189" wp14:editId="3294F0D1">
            <wp:simplePos x="0" y="0"/>
            <wp:positionH relativeFrom="column">
              <wp:posOffset>965835</wp:posOffset>
            </wp:positionH>
            <wp:positionV relativeFrom="paragraph">
              <wp:posOffset>48260</wp:posOffset>
            </wp:positionV>
            <wp:extent cx="2219325" cy="255905"/>
            <wp:effectExtent l="0" t="0" r="0" b="0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8C2C1" w14:textId="17EC7A52" w:rsidR="00FE6826" w:rsidRDefault="00FE6826">
      <w:pPr>
        <w:rPr>
          <w:b/>
        </w:rPr>
      </w:pPr>
    </w:p>
    <w:p w14:paraId="72845814" w14:textId="1E62275C" w:rsidR="00FE6826" w:rsidRDefault="00FE6826">
      <w:pPr>
        <w:rPr>
          <w:b/>
        </w:rPr>
      </w:pPr>
    </w:p>
    <w:p w14:paraId="2F3F8664" w14:textId="77777777" w:rsidR="00D359E8" w:rsidRPr="00FE6826" w:rsidRDefault="00D359E8">
      <w:pPr>
        <w:rPr>
          <w:sz w:val="22"/>
          <w:szCs w:val="22"/>
        </w:rPr>
      </w:pPr>
    </w:p>
    <w:p w14:paraId="6F71EB59" w14:textId="5BF36170" w:rsidR="00080583" w:rsidRPr="004D1449" w:rsidRDefault="00CE7354">
      <w:pPr>
        <w:rPr>
          <w:sz w:val="22"/>
          <w:szCs w:val="22"/>
        </w:rPr>
      </w:pPr>
      <w:r w:rsidRPr="004D1449">
        <w:rPr>
          <w:sz w:val="22"/>
          <w:szCs w:val="22"/>
        </w:rPr>
        <w:t>MOTIE DAKLOZEN</w:t>
      </w:r>
      <w:r w:rsidR="00080583" w:rsidRPr="004D1449">
        <w:rPr>
          <w:sz w:val="22"/>
          <w:szCs w:val="22"/>
        </w:rPr>
        <w:t>OPVANG VOOR IEDEREEN</w:t>
      </w:r>
    </w:p>
    <w:p w14:paraId="005EA07C" w14:textId="77777777" w:rsidR="00080583" w:rsidRPr="004D1449" w:rsidRDefault="00080583">
      <w:pPr>
        <w:rPr>
          <w:sz w:val="22"/>
          <w:szCs w:val="22"/>
        </w:rPr>
      </w:pPr>
    </w:p>
    <w:p w14:paraId="493F5EEE" w14:textId="77777777" w:rsidR="00080583" w:rsidRPr="004D1449" w:rsidRDefault="00080583">
      <w:pPr>
        <w:rPr>
          <w:sz w:val="22"/>
          <w:szCs w:val="22"/>
        </w:rPr>
      </w:pPr>
      <w:r w:rsidRPr="004D1449">
        <w:rPr>
          <w:sz w:val="22"/>
          <w:szCs w:val="22"/>
        </w:rPr>
        <w:t>De gemeenteraad van Haarlem, in vergadering bijeen op 27 november 2014,</w:t>
      </w:r>
    </w:p>
    <w:p w14:paraId="1F29BEE9" w14:textId="77777777" w:rsidR="00080583" w:rsidRPr="004D1449" w:rsidRDefault="00080583">
      <w:pPr>
        <w:rPr>
          <w:sz w:val="22"/>
          <w:szCs w:val="22"/>
        </w:rPr>
      </w:pPr>
    </w:p>
    <w:p w14:paraId="1F8DA878" w14:textId="77777777" w:rsidR="009E27F0" w:rsidRPr="004D1449" w:rsidRDefault="009E27F0">
      <w:pPr>
        <w:rPr>
          <w:sz w:val="22"/>
          <w:szCs w:val="22"/>
        </w:rPr>
      </w:pPr>
      <w:r w:rsidRPr="004D1449">
        <w:rPr>
          <w:sz w:val="22"/>
          <w:szCs w:val="22"/>
        </w:rPr>
        <w:t>Constaterende dat:</w:t>
      </w:r>
    </w:p>
    <w:p w14:paraId="11A712C1" w14:textId="77777777" w:rsidR="009C1AEC" w:rsidRPr="004D1449" w:rsidRDefault="009C1AEC">
      <w:pPr>
        <w:rPr>
          <w:sz w:val="22"/>
          <w:szCs w:val="22"/>
        </w:rPr>
      </w:pPr>
    </w:p>
    <w:p w14:paraId="1884C36F" w14:textId="0FD1908B" w:rsidR="009E27F0" w:rsidRPr="004D1449" w:rsidRDefault="00B97DB0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>Daklozen</w:t>
      </w:r>
      <w:r w:rsidR="00412799" w:rsidRPr="004D1449">
        <w:rPr>
          <w:sz w:val="22"/>
          <w:szCs w:val="22"/>
        </w:rPr>
        <w:t xml:space="preserve"> in Haarlem</w:t>
      </w:r>
      <w:r w:rsidRPr="004D1449">
        <w:rPr>
          <w:sz w:val="22"/>
          <w:szCs w:val="22"/>
        </w:rPr>
        <w:t xml:space="preserve"> </w:t>
      </w:r>
      <w:r w:rsidR="00751CE7" w:rsidRPr="004D1449">
        <w:rPr>
          <w:sz w:val="22"/>
          <w:szCs w:val="22"/>
        </w:rPr>
        <w:t>geen toegang tot de nachtopvang krijgen</w:t>
      </w:r>
      <w:r w:rsidR="00A701F9" w:rsidRPr="004D1449">
        <w:rPr>
          <w:sz w:val="22"/>
          <w:szCs w:val="22"/>
        </w:rPr>
        <w:t xml:space="preserve"> omdat ze</w:t>
      </w:r>
      <w:r w:rsidR="00344A66" w:rsidRPr="004D1449">
        <w:rPr>
          <w:sz w:val="22"/>
          <w:szCs w:val="22"/>
        </w:rPr>
        <w:t xml:space="preserve"> </w:t>
      </w:r>
      <w:r w:rsidR="00A701F9" w:rsidRPr="004D1449">
        <w:rPr>
          <w:sz w:val="22"/>
          <w:szCs w:val="22"/>
        </w:rPr>
        <w:t>niet</w:t>
      </w:r>
      <w:r w:rsidR="009E27F0" w:rsidRPr="004D1449">
        <w:rPr>
          <w:sz w:val="22"/>
          <w:szCs w:val="22"/>
        </w:rPr>
        <w:t xml:space="preserve"> of te kort staan ingeschreven in </w:t>
      </w:r>
      <w:r w:rsidR="008D5739" w:rsidRPr="004D1449">
        <w:rPr>
          <w:sz w:val="22"/>
          <w:szCs w:val="22"/>
        </w:rPr>
        <w:t>de</w:t>
      </w:r>
      <w:r w:rsidR="009E27F0" w:rsidRPr="004D1449">
        <w:rPr>
          <w:sz w:val="22"/>
          <w:szCs w:val="22"/>
        </w:rPr>
        <w:t xml:space="preserve"> </w:t>
      </w:r>
      <w:r w:rsidR="008D5739" w:rsidRPr="004D1449">
        <w:rPr>
          <w:sz w:val="22"/>
          <w:szCs w:val="22"/>
        </w:rPr>
        <w:t>Gemeentelijke Basis Administratie</w:t>
      </w:r>
      <w:r w:rsidR="001E75C9" w:rsidRPr="004D1449">
        <w:rPr>
          <w:sz w:val="22"/>
          <w:szCs w:val="22"/>
        </w:rPr>
        <w:t xml:space="preserve"> (geen regiobinding)</w:t>
      </w:r>
      <w:r w:rsidR="00A70E8D" w:rsidRPr="004D1449">
        <w:rPr>
          <w:sz w:val="22"/>
          <w:szCs w:val="22"/>
        </w:rPr>
        <w:t>, dan wel</w:t>
      </w:r>
      <w:r w:rsidR="00984548" w:rsidRPr="004D1449">
        <w:rPr>
          <w:sz w:val="22"/>
          <w:szCs w:val="22"/>
        </w:rPr>
        <w:t xml:space="preserve"> </w:t>
      </w:r>
      <w:r w:rsidR="00F35285" w:rsidRPr="004D1449">
        <w:rPr>
          <w:sz w:val="22"/>
          <w:szCs w:val="22"/>
        </w:rPr>
        <w:t>o</w:t>
      </w:r>
      <w:r w:rsidR="009E27F0" w:rsidRPr="004D1449">
        <w:rPr>
          <w:sz w:val="22"/>
          <w:szCs w:val="22"/>
        </w:rPr>
        <w:t>mdat er geen sprake is van meervoudige OGGZ-problematiek</w:t>
      </w:r>
      <w:r w:rsidR="00A70E8D" w:rsidRPr="004D1449">
        <w:rPr>
          <w:sz w:val="22"/>
          <w:szCs w:val="22"/>
        </w:rPr>
        <w:t>;</w:t>
      </w:r>
    </w:p>
    <w:p w14:paraId="384A49DF" w14:textId="4DE1605D" w:rsidR="009E27F0" w:rsidRPr="004D1449" w:rsidRDefault="009E27F0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>door het hanteren van de</w:t>
      </w:r>
      <w:r w:rsidR="00B97DB0" w:rsidRPr="004D1449">
        <w:rPr>
          <w:sz w:val="22"/>
          <w:szCs w:val="22"/>
        </w:rPr>
        <w:t>ze</w:t>
      </w:r>
      <w:r w:rsidRPr="004D1449">
        <w:rPr>
          <w:sz w:val="22"/>
          <w:szCs w:val="22"/>
        </w:rPr>
        <w:t xml:space="preserve"> </w:t>
      </w:r>
      <w:r w:rsidR="00A70E8D" w:rsidRPr="004D1449">
        <w:rPr>
          <w:sz w:val="22"/>
          <w:szCs w:val="22"/>
        </w:rPr>
        <w:t>toegangs</w:t>
      </w:r>
      <w:r w:rsidRPr="004D1449">
        <w:rPr>
          <w:sz w:val="22"/>
          <w:szCs w:val="22"/>
        </w:rPr>
        <w:t>criteria er daklozen tussen het wal en het schip vallen;</w:t>
      </w:r>
    </w:p>
    <w:p w14:paraId="77AC2DB9" w14:textId="3849E1CA" w:rsidR="00B97DB0" w:rsidRPr="004D1449" w:rsidRDefault="00B97DB0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 xml:space="preserve">er </w:t>
      </w:r>
      <w:r w:rsidR="00FE6826" w:rsidRPr="004D1449">
        <w:rPr>
          <w:sz w:val="22"/>
          <w:szCs w:val="22"/>
        </w:rPr>
        <w:t>vanavond</w:t>
      </w:r>
      <w:r w:rsidRPr="004D1449">
        <w:rPr>
          <w:sz w:val="22"/>
          <w:szCs w:val="22"/>
        </w:rPr>
        <w:t xml:space="preserve"> </w:t>
      </w:r>
      <w:r w:rsidR="008C6F2C" w:rsidRPr="004D1449">
        <w:rPr>
          <w:sz w:val="22"/>
          <w:szCs w:val="22"/>
        </w:rPr>
        <w:t xml:space="preserve">in Haarlem </w:t>
      </w:r>
      <w:r w:rsidR="00423DFD" w:rsidRPr="004D1449">
        <w:rPr>
          <w:sz w:val="22"/>
          <w:szCs w:val="22"/>
        </w:rPr>
        <w:t>circa</w:t>
      </w:r>
      <w:r w:rsidRPr="004D1449">
        <w:rPr>
          <w:sz w:val="22"/>
          <w:szCs w:val="22"/>
        </w:rPr>
        <w:t xml:space="preserve"> 64 mensen op s</w:t>
      </w:r>
      <w:r w:rsidR="008C6F2C" w:rsidRPr="004D1449">
        <w:rPr>
          <w:sz w:val="22"/>
          <w:szCs w:val="22"/>
        </w:rPr>
        <w:t>traat slapen</w:t>
      </w:r>
      <w:r w:rsidRPr="004D1449">
        <w:rPr>
          <w:sz w:val="22"/>
          <w:szCs w:val="22"/>
        </w:rPr>
        <w:t>;</w:t>
      </w:r>
      <w:bookmarkStart w:id="0" w:name="_GoBack"/>
      <w:bookmarkEnd w:id="0"/>
    </w:p>
    <w:p w14:paraId="5BD09068" w14:textId="0532A6E4" w:rsidR="00370CD8" w:rsidRPr="004D1449" w:rsidRDefault="00370CD8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 xml:space="preserve">jongeren die nu in aanmerking komen voor opvang, </w:t>
      </w:r>
      <w:r w:rsidR="00CE7354" w:rsidRPr="004D1449">
        <w:rPr>
          <w:sz w:val="22"/>
          <w:szCs w:val="22"/>
        </w:rPr>
        <w:t>op</w:t>
      </w:r>
      <w:r w:rsidRPr="004D1449">
        <w:rPr>
          <w:sz w:val="22"/>
          <w:szCs w:val="22"/>
        </w:rPr>
        <w:t xml:space="preserve"> hun 18</w:t>
      </w:r>
      <w:r w:rsidRPr="004D1449">
        <w:rPr>
          <w:sz w:val="22"/>
          <w:szCs w:val="22"/>
          <w:vertAlign w:val="superscript"/>
        </w:rPr>
        <w:t>e</w:t>
      </w:r>
      <w:r w:rsidRPr="004D1449">
        <w:rPr>
          <w:sz w:val="22"/>
          <w:szCs w:val="22"/>
        </w:rPr>
        <w:t xml:space="preserve"> verjaardag dit recht kunnen verliezen omdat ze </w:t>
      </w:r>
      <w:r w:rsidR="00A70E8D" w:rsidRPr="004D1449">
        <w:rPr>
          <w:sz w:val="22"/>
          <w:szCs w:val="22"/>
        </w:rPr>
        <w:t xml:space="preserve">dan </w:t>
      </w:r>
      <w:r w:rsidRPr="004D1449">
        <w:rPr>
          <w:sz w:val="22"/>
          <w:szCs w:val="22"/>
        </w:rPr>
        <w:t>niet</w:t>
      </w:r>
      <w:r w:rsidR="00A70E8D" w:rsidRPr="004D1449">
        <w:rPr>
          <w:sz w:val="22"/>
          <w:szCs w:val="22"/>
        </w:rPr>
        <w:t xml:space="preserve"> meer</w:t>
      </w:r>
      <w:r w:rsidRPr="004D1449">
        <w:rPr>
          <w:sz w:val="22"/>
          <w:szCs w:val="22"/>
        </w:rPr>
        <w:t xml:space="preserve"> voldoen aan </w:t>
      </w:r>
      <w:r w:rsidR="001E75C9" w:rsidRPr="004D1449">
        <w:rPr>
          <w:sz w:val="22"/>
          <w:szCs w:val="22"/>
        </w:rPr>
        <w:t xml:space="preserve">één van </w:t>
      </w:r>
      <w:r w:rsidR="00A70E8D" w:rsidRPr="004D1449">
        <w:rPr>
          <w:sz w:val="22"/>
          <w:szCs w:val="22"/>
        </w:rPr>
        <w:t xml:space="preserve">de </w:t>
      </w:r>
      <w:r w:rsidR="001E75C9" w:rsidRPr="004D1449">
        <w:rPr>
          <w:sz w:val="22"/>
          <w:szCs w:val="22"/>
        </w:rPr>
        <w:t>toegangscriteria</w:t>
      </w:r>
      <w:r w:rsidR="00A70E8D" w:rsidRPr="004D1449">
        <w:rPr>
          <w:sz w:val="22"/>
          <w:szCs w:val="22"/>
        </w:rPr>
        <w:t>;</w:t>
      </w:r>
    </w:p>
    <w:p w14:paraId="6B40D246" w14:textId="033919BA" w:rsidR="00370CD8" w:rsidRPr="004D1449" w:rsidRDefault="00C155AF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>o</w:t>
      </w:r>
      <w:r w:rsidR="009E27F0" w:rsidRPr="004D1449">
        <w:rPr>
          <w:sz w:val="22"/>
          <w:szCs w:val="22"/>
        </w:rPr>
        <w:t xml:space="preserve">p grond van de </w:t>
      </w:r>
      <w:r w:rsidRPr="004D1449">
        <w:rPr>
          <w:sz w:val="22"/>
          <w:szCs w:val="22"/>
        </w:rPr>
        <w:t xml:space="preserve">huidige </w:t>
      </w:r>
      <w:r w:rsidR="009E27F0" w:rsidRPr="004D1449">
        <w:rPr>
          <w:sz w:val="22"/>
          <w:szCs w:val="22"/>
        </w:rPr>
        <w:t>WMO</w:t>
      </w:r>
      <w:r w:rsidRPr="004D1449">
        <w:rPr>
          <w:sz w:val="22"/>
          <w:szCs w:val="22"/>
        </w:rPr>
        <w:t xml:space="preserve"> </w:t>
      </w:r>
      <w:r w:rsidR="009E27F0" w:rsidRPr="004D1449">
        <w:rPr>
          <w:sz w:val="22"/>
          <w:szCs w:val="22"/>
        </w:rPr>
        <w:t xml:space="preserve">gemeenten wettelijk verplicht </w:t>
      </w:r>
      <w:r w:rsidR="00094673" w:rsidRPr="004D1449">
        <w:rPr>
          <w:sz w:val="22"/>
          <w:szCs w:val="22"/>
        </w:rPr>
        <w:t xml:space="preserve">zijn </w:t>
      </w:r>
      <w:r w:rsidR="009E27F0" w:rsidRPr="004D1449">
        <w:rPr>
          <w:sz w:val="22"/>
          <w:szCs w:val="22"/>
        </w:rPr>
        <w:t xml:space="preserve">mensen zonder onderdak </w:t>
      </w:r>
      <w:r w:rsidR="00502506" w:rsidRPr="004D1449">
        <w:rPr>
          <w:sz w:val="22"/>
          <w:szCs w:val="22"/>
        </w:rPr>
        <w:t>(</w:t>
      </w:r>
      <w:r w:rsidR="009E27F0" w:rsidRPr="004D1449">
        <w:rPr>
          <w:sz w:val="22"/>
          <w:szCs w:val="22"/>
        </w:rPr>
        <w:t>ti</w:t>
      </w:r>
      <w:r w:rsidR="00370CD8" w:rsidRPr="004D1449">
        <w:rPr>
          <w:sz w:val="22"/>
          <w:szCs w:val="22"/>
        </w:rPr>
        <w:t>jdelijk</w:t>
      </w:r>
      <w:r w:rsidR="00502506" w:rsidRPr="004D1449">
        <w:rPr>
          <w:sz w:val="22"/>
          <w:szCs w:val="22"/>
        </w:rPr>
        <w:t>)</w:t>
      </w:r>
      <w:r w:rsidR="00370CD8" w:rsidRPr="004D1449">
        <w:rPr>
          <w:sz w:val="22"/>
          <w:szCs w:val="22"/>
        </w:rPr>
        <w:t xml:space="preserve"> op te vangen</w:t>
      </w:r>
      <w:r w:rsidR="00412799" w:rsidRPr="004D1449">
        <w:rPr>
          <w:sz w:val="22"/>
          <w:szCs w:val="22"/>
        </w:rPr>
        <w:t xml:space="preserve"> en begeleiding te bieden</w:t>
      </w:r>
      <w:r w:rsidR="00370CD8" w:rsidRPr="004D1449">
        <w:rPr>
          <w:sz w:val="22"/>
          <w:szCs w:val="22"/>
        </w:rPr>
        <w:t>;</w:t>
      </w:r>
    </w:p>
    <w:p w14:paraId="755655E0" w14:textId="193A453F" w:rsidR="00C155AF" w:rsidRPr="004D1449" w:rsidRDefault="00C155AF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 xml:space="preserve">op grond van de nieuwe WMO </w:t>
      </w:r>
      <w:r w:rsidR="00445B35" w:rsidRPr="004D1449">
        <w:rPr>
          <w:sz w:val="22"/>
          <w:szCs w:val="22"/>
        </w:rPr>
        <w:t>-</w:t>
      </w:r>
      <w:r w:rsidRPr="004D1449">
        <w:rPr>
          <w:sz w:val="22"/>
          <w:szCs w:val="22"/>
        </w:rPr>
        <w:t xml:space="preserve"> die per 1 januari 2015 ingaat - het toepassen van regiobinding</w:t>
      </w:r>
      <w:r w:rsidR="005534CD" w:rsidRPr="004D1449">
        <w:rPr>
          <w:sz w:val="22"/>
          <w:szCs w:val="22"/>
        </w:rPr>
        <w:t xml:space="preserve"> en OGGZ-problematiek</w:t>
      </w:r>
      <w:r w:rsidRPr="004D1449">
        <w:rPr>
          <w:sz w:val="22"/>
          <w:szCs w:val="22"/>
        </w:rPr>
        <w:t xml:space="preserve"> als toegangscriteri</w:t>
      </w:r>
      <w:r w:rsidR="005534CD" w:rsidRPr="004D1449">
        <w:rPr>
          <w:sz w:val="22"/>
          <w:szCs w:val="22"/>
        </w:rPr>
        <w:t xml:space="preserve">a </w:t>
      </w:r>
      <w:r w:rsidRPr="004D1449">
        <w:rPr>
          <w:sz w:val="22"/>
          <w:szCs w:val="22"/>
        </w:rPr>
        <w:t xml:space="preserve">niet langer </w:t>
      </w:r>
      <w:r w:rsidR="005534CD" w:rsidRPr="004D1449">
        <w:rPr>
          <w:sz w:val="22"/>
          <w:szCs w:val="22"/>
        </w:rPr>
        <w:t>zijn</w:t>
      </w:r>
      <w:r w:rsidRPr="004D1449">
        <w:rPr>
          <w:sz w:val="22"/>
          <w:szCs w:val="22"/>
        </w:rPr>
        <w:t xml:space="preserve"> toegestaan. </w:t>
      </w:r>
      <w:r w:rsidR="00C25326" w:rsidRPr="004D1449">
        <w:rPr>
          <w:sz w:val="22"/>
          <w:szCs w:val="22"/>
        </w:rPr>
        <w:t xml:space="preserve">Daklozen kunnen aanspraak maken op opvang in de gemeente van zijn/haar keuze. </w:t>
      </w:r>
      <w:r w:rsidRPr="004D1449">
        <w:rPr>
          <w:sz w:val="22"/>
          <w:szCs w:val="22"/>
        </w:rPr>
        <w:t xml:space="preserve">De opvang </w:t>
      </w:r>
      <w:r w:rsidR="00C25326" w:rsidRPr="004D1449">
        <w:rPr>
          <w:sz w:val="22"/>
          <w:szCs w:val="22"/>
        </w:rPr>
        <w:t>is toegankelijk</w:t>
      </w:r>
      <w:r w:rsidRPr="004D1449">
        <w:rPr>
          <w:sz w:val="22"/>
          <w:szCs w:val="22"/>
        </w:rPr>
        <w:t xml:space="preserve"> voor zij die “niet in staat zijn zich op eigen kracht t</w:t>
      </w:r>
      <w:r w:rsidR="00D634E7" w:rsidRPr="004D1449">
        <w:rPr>
          <w:sz w:val="22"/>
          <w:szCs w:val="22"/>
        </w:rPr>
        <w:t>e handhaven in de maatschappij”;</w:t>
      </w:r>
    </w:p>
    <w:p w14:paraId="30CFC83C" w14:textId="6EB881EB" w:rsidR="00C61CC9" w:rsidRPr="004D1449" w:rsidRDefault="007F2E7D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>o</w:t>
      </w:r>
      <w:r w:rsidR="00C155AF" w:rsidRPr="004D1449">
        <w:rPr>
          <w:sz w:val="22"/>
          <w:szCs w:val="22"/>
        </w:rPr>
        <w:t xml:space="preserve">p 9 november 2014 </w:t>
      </w:r>
      <w:r w:rsidRPr="004D1449">
        <w:rPr>
          <w:sz w:val="22"/>
          <w:szCs w:val="22"/>
        </w:rPr>
        <w:t xml:space="preserve">de Raad van Europa (Europees Comité voor Sociale Rechten) uitspraak heeft gedaan in </w:t>
      </w:r>
      <w:r w:rsidR="005534CD" w:rsidRPr="004D1449">
        <w:rPr>
          <w:sz w:val="22"/>
          <w:szCs w:val="22"/>
        </w:rPr>
        <w:t>de</w:t>
      </w:r>
      <w:r w:rsidRPr="004D1449">
        <w:rPr>
          <w:sz w:val="22"/>
          <w:szCs w:val="22"/>
        </w:rPr>
        <w:t xml:space="preserve"> zaak </w:t>
      </w:r>
      <w:r w:rsidR="00502506" w:rsidRPr="004D1449">
        <w:rPr>
          <w:sz w:val="22"/>
          <w:szCs w:val="22"/>
        </w:rPr>
        <w:t>FEANTSA</w:t>
      </w:r>
      <w:r w:rsidRPr="004D1449">
        <w:rPr>
          <w:sz w:val="22"/>
          <w:szCs w:val="22"/>
        </w:rPr>
        <w:t xml:space="preserve"> (</w:t>
      </w:r>
      <w:r w:rsidR="00475B12" w:rsidRPr="004D1449">
        <w:rPr>
          <w:sz w:val="22"/>
          <w:szCs w:val="22"/>
        </w:rPr>
        <w:t>de</w:t>
      </w:r>
      <w:r w:rsidR="00094673" w:rsidRPr="004D1449">
        <w:rPr>
          <w:sz w:val="22"/>
          <w:szCs w:val="22"/>
        </w:rPr>
        <w:t xml:space="preserve"> </w:t>
      </w:r>
      <w:r w:rsidR="00C155AF" w:rsidRPr="004D1449">
        <w:rPr>
          <w:sz w:val="22"/>
          <w:szCs w:val="22"/>
        </w:rPr>
        <w:t>koepel van de Europese maatschappelijke opvang</w:t>
      </w:r>
      <w:r w:rsidRPr="004D1449">
        <w:rPr>
          <w:sz w:val="22"/>
          <w:szCs w:val="22"/>
        </w:rPr>
        <w:t>)</w:t>
      </w:r>
      <w:r w:rsidR="005534CD" w:rsidRPr="004D1449">
        <w:rPr>
          <w:sz w:val="22"/>
          <w:szCs w:val="22"/>
        </w:rPr>
        <w:t xml:space="preserve"> tegen de Staat der Nederlanden</w:t>
      </w:r>
      <w:r w:rsidRPr="004D1449">
        <w:rPr>
          <w:sz w:val="22"/>
          <w:szCs w:val="22"/>
        </w:rPr>
        <w:t xml:space="preserve">. Deze uitspraak bevestigt dat eisen als ‘regiobinding’ of het ‘OGGZ-criterium’ niet (langer) zijn toegestaan. Ze zijn in strijd met het </w:t>
      </w:r>
      <w:r w:rsidR="00D634E7" w:rsidRPr="004D1449">
        <w:rPr>
          <w:sz w:val="22"/>
          <w:szCs w:val="22"/>
        </w:rPr>
        <w:t>Europees Sociaal Handvest (ESH);</w:t>
      </w:r>
    </w:p>
    <w:p w14:paraId="2E416291" w14:textId="577D4E33" w:rsidR="00370CD8" w:rsidRPr="004D1449" w:rsidRDefault="00F34FC0" w:rsidP="00D634E7">
      <w:pPr>
        <w:pStyle w:val="Lijstalinea"/>
        <w:numPr>
          <w:ilvl w:val="0"/>
          <w:numId w:val="2"/>
        </w:numPr>
        <w:rPr>
          <w:sz w:val="22"/>
          <w:szCs w:val="22"/>
        </w:rPr>
      </w:pPr>
      <w:r w:rsidRPr="004D1449">
        <w:rPr>
          <w:sz w:val="22"/>
          <w:szCs w:val="22"/>
        </w:rPr>
        <w:t xml:space="preserve">de Raad van Europa </w:t>
      </w:r>
      <w:r w:rsidR="007F2E7D" w:rsidRPr="004D1449">
        <w:rPr>
          <w:sz w:val="22"/>
          <w:szCs w:val="22"/>
        </w:rPr>
        <w:t>op 25 oktober 2013 een tussenuitspraak heeft gedaan. Nederland werd</w:t>
      </w:r>
      <w:r w:rsidR="00665407" w:rsidRPr="004D1449">
        <w:rPr>
          <w:sz w:val="22"/>
          <w:szCs w:val="22"/>
        </w:rPr>
        <w:t xml:space="preserve"> </w:t>
      </w:r>
      <w:r w:rsidR="00F8043D" w:rsidRPr="004D1449">
        <w:rPr>
          <w:sz w:val="22"/>
          <w:szCs w:val="22"/>
        </w:rPr>
        <w:t>daarin</w:t>
      </w:r>
      <w:r w:rsidR="00665407" w:rsidRPr="004D1449">
        <w:rPr>
          <w:sz w:val="22"/>
          <w:szCs w:val="22"/>
        </w:rPr>
        <w:t xml:space="preserve"> </w:t>
      </w:r>
      <w:r w:rsidR="007F2E7D" w:rsidRPr="004D1449">
        <w:rPr>
          <w:sz w:val="22"/>
          <w:szCs w:val="22"/>
        </w:rPr>
        <w:t xml:space="preserve">opgeroepen om onmiddellijk te </w:t>
      </w:r>
      <w:r w:rsidR="00665407" w:rsidRPr="004D1449">
        <w:rPr>
          <w:sz w:val="22"/>
          <w:szCs w:val="22"/>
        </w:rPr>
        <w:t xml:space="preserve">stoppen met het hanteren van </w:t>
      </w:r>
      <w:r w:rsidR="007F2E7D" w:rsidRPr="004D1449">
        <w:rPr>
          <w:sz w:val="22"/>
          <w:szCs w:val="22"/>
        </w:rPr>
        <w:t>toegangscriteria.</w:t>
      </w:r>
    </w:p>
    <w:p w14:paraId="49619D47" w14:textId="77777777" w:rsidR="00244F38" w:rsidRPr="004D1449" w:rsidRDefault="00244F38" w:rsidP="00244F38">
      <w:pPr>
        <w:rPr>
          <w:sz w:val="22"/>
          <w:szCs w:val="22"/>
        </w:rPr>
      </w:pPr>
    </w:p>
    <w:p w14:paraId="40DB831C" w14:textId="77777777" w:rsidR="008D5739" w:rsidRPr="004D1449" w:rsidRDefault="008D5739" w:rsidP="00244F38">
      <w:pPr>
        <w:rPr>
          <w:sz w:val="22"/>
          <w:szCs w:val="22"/>
        </w:rPr>
      </w:pPr>
      <w:r w:rsidRPr="004D1449">
        <w:rPr>
          <w:sz w:val="22"/>
          <w:szCs w:val="22"/>
        </w:rPr>
        <w:t>Overwegende dat:</w:t>
      </w:r>
    </w:p>
    <w:p w14:paraId="4041AC9A" w14:textId="52160FB9" w:rsidR="00080583" w:rsidRPr="004D1449" w:rsidRDefault="008D5739" w:rsidP="00D634E7">
      <w:pPr>
        <w:pStyle w:val="Lijstalinea"/>
        <w:numPr>
          <w:ilvl w:val="0"/>
          <w:numId w:val="3"/>
        </w:numPr>
        <w:rPr>
          <w:sz w:val="22"/>
          <w:szCs w:val="22"/>
        </w:rPr>
      </w:pPr>
      <w:r w:rsidRPr="004D1449">
        <w:rPr>
          <w:sz w:val="22"/>
          <w:szCs w:val="22"/>
        </w:rPr>
        <w:t xml:space="preserve">Iedereen recht heeft </w:t>
      </w:r>
      <w:r w:rsidR="00080583" w:rsidRPr="004D1449">
        <w:rPr>
          <w:sz w:val="22"/>
          <w:szCs w:val="22"/>
        </w:rPr>
        <w:t>op bescherming tegen sociale uitsluiting en recht heeft op huisvesting</w:t>
      </w:r>
      <w:r w:rsidR="00353055" w:rsidRPr="004D1449">
        <w:rPr>
          <w:sz w:val="22"/>
          <w:szCs w:val="22"/>
        </w:rPr>
        <w:t xml:space="preserve">. Niemand </w:t>
      </w:r>
      <w:r w:rsidR="00984548" w:rsidRPr="004D1449">
        <w:rPr>
          <w:sz w:val="22"/>
          <w:szCs w:val="22"/>
        </w:rPr>
        <w:t xml:space="preserve">gedwongen </w:t>
      </w:r>
      <w:r w:rsidR="00353055" w:rsidRPr="004D1449">
        <w:rPr>
          <w:sz w:val="22"/>
          <w:szCs w:val="22"/>
        </w:rPr>
        <w:t>op straat</w:t>
      </w:r>
      <w:r w:rsidR="00475B12" w:rsidRPr="004D1449">
        <w:rPr>
          <w:sz w:val="22"/>
          <w:szCs w:val="22"/>
        </w:rPr>
        <w:t xml:space="preserve"> zou</w:t>
      </w:r>
      <w:r w:rsidR="00353055" w:rsidRPr="004D1449">
        <w:rPr>
          <w:sz w:val="22"/>
          <w:szCs w:val="22"/>
        </w:rPr>
        <w:t xml:space="preserve"> moeten slapen</w:t>
      </w:r>
      <w:r w:rsidR="00080583" w:rsidRPr="004D1449">
        <w:rPr>
          <w:sz w:val="22"/>
          <w:szCs w:val="22"/>
        </w:rPr>
        <w:t>.</w:t>
      </w:r>
    </w:p>
    <w:p w14:paraId="32876B36" w14:textId="77777777" w:rsidR="008D5739" w:rsidRPr="004D1449" w:rsidRDefault="008D5739" w:rsidP="00244F38">
      <w:pPr>
        <w:rPr>
          <w:sz w:val="22"/>
          <w:szCs w:val="22"/>
        </w:rPr>
      </w:pPr>
    </w:p>
    <w:p w14:paraId="1028B33D" w14:textId="77777777" w:rsidR="00244F38" w:rsidRPr="004D1449" w:rsidRDefault="00244F38" w:rsidP="00244F38">
      <w:pPr>
        <w:rPr>
          <w:sz w:val="22"/>
          <w:szCs w:val="22"/>
        </w:rPr>
      </w:pPr>
      <w:r w:rsidRPr="004D1449">
        <w:rPr>
          <w:sz w:val="22"/>
          <w:szCs w:val="22"/>
        </w:rPr>
        <w:t>Concluderende dat:</w:t>
      </w:r>
    </w:p>
    <w:p w14:paraId="0470DC9E" w14:textId="77777777" w:rsidR="00244F38" w:rsidRPr="004D1449" w:rsidRDefault="00244F38" w:rsidP="00D634E7">
      <w:pPr>
        <w:pStyle w:val="Lijstalinea"/>
        <w:numPr>
          <w:ilvl w:val="0"/>
          <w:numId w:val="3"/>
        </w:numPr>
        <w:rPr>
          <w:sz w:val="22"/>
          <w:szCs w:val="22"/>
        </w:rPr>
      </w:pPr>
      <w:r w:rsidRPr="004D1449">
        <w:rPr>
          <w:sz w:val="22"/>
          <w:szCs w:val="22"/>
        </w:rPr>
        <w:t>De gemeente Haarlem op grond van de WMO en het ESH opvang moet verlenen aan alle daklozen.</w:t>
      </w:r>
    </w:p>
    <w:p w14:paraId="78CC4860" w14:textId="77777777" w:rsidR="00244F38" w:rsidRPr="004D1449" w:rsidRDefault="00244F38" w:rsidP="00244F38">
      <w:pPr>
        <w:rPr>
          <w:sz w:val="22"/>
          <w:szCs w:val="22"/>
        </w:rPr>
      </w:pPr>
    </w:p>
    <w:p w14:paraId="500186CE" w14:textId="1A27D196" w:rsidR="00094673" w:rsidRPr="004D1449" w:rsidRDefault="00475B12" w:rsidP="00244F38">
      <w:pPr>
        <w:rPr>
          <w:sz w:val="22"/>
          <w:szCs w:val="22"/>
        </w:rPr>
      </w:pPr>
      <w:r w:rsidRPr="004D1449">
        <w:rPr>
          <w:sz w:val="22"/>
          <w:szCs w:val="22"/>
        </w:rPr>
        <w:t xml:space="preserve">Draagt </w:t>
      </w:r>
      <w:r w:rsidR="00B83B91" w:rsidRPr="004D1449">
        <w:rPr>
          <w:sz w:val="22"/>
          <w:szCs w:val="22"/>
        </w:rPr>
        <w:t>het college op</w:t>
      </w:r>
      <w:r w:rsidRPr="004D1449">
        <w:rPr>
          <w:sz w:val="22"/>
          <w:szCs w:val="22"/>
        </w:rPr>
        <w:t xml:space="preserve"> om</w:t>
      </w:r>
      <w:r w:rsidR="00094673" w:rsidRPr="004D1449">
        <w:rPr>
          <w:sz w:val="22"/>
          <w:szCs w:val="22"/>
        </w:rPr>
        <w:t>:</w:t>
      </w:r>
    </w:p>
    <w:p w14:paraId="5B4A6F74" w14:textId="264C3DDF" w:rsidR="00423DFD" w:rsidRPr="004D1449" w:rsidRDefault="00475B12" w:rsidP="00D634E7">
      <w:pPr>
        <w:pStyle w:val="Lijstalinea"/>
        <w:numPr>
          <w:ilvl w:val="0"/>
          <w:numId w:val="3"/>
        </w:numPr>
        <w:rPr>
          <w:sz w:val="22"/>
          <w:szCs w:val="22"/>
        </w:rPr>
      </w:pPr>
      <w:r w:rsidRPr="004D1449">
        <w:rPr>
          <w:sz w:val="22"/>
          <w:szCs w:val="22"/>
        </w:rPr>
        <w:t>In</w:t>
      </w:r>
      <w:r w:rsidR="00F35285" w:rsidRPr="004D1449">
        <w:rPr>
          <w:sz w:val="22"/>
          <w:szCs w:val="22"/>
        </w:rPr>
        <w:t xml:space="preserve"> samenwerking met de partners</w:t>
      </w:r>
      <w:r w:rsidR="00423DFD" w:rsidRPr="004D1449">
        <w:rPr>
          <w:sz w:val="22"/>
          <w:szCs w:val="22"/>
        </w:rPr>
        <w:t xml:space="preserve"> in de stad</w:t>
      </w:r>
      <w:r w:rsidR="004D1449" w:rsidRPr="004D1449">
        <w:rPr>
          <w:sz w:val="22"/>
          <w:szCs w:val="22"/>
        </w:rPr>
        <w:t xml:space="preserve"> per direct</w:t>
      </w:r>
      <w:r w:rsidR="00423DFD" w:rsidRPr="004D1449">
        <w:rPr>
          <w:sz w:val="22"/>
          <w:szCs w:val="22"/>
        </w:rPr>
        <w:t xml:space="preserve"> tot een</w:t>
      </w:r>
      <w:r w:rsidR="00485C1B" w:rsidRPr="004D1449">
        <w:rPr>
          <w:sz w:val="22"/>
          <w:szCs w:val="22"/>
        </w:rPr>
        <w:t xml:space="preserve"> </w:t>
      </w:r>
      <w:r w:rsidR="008B1A1E" w:rsidRPr="004D1449">
        <w:rPr>
          <w:sz w:val="22"/>
          <w:szCs w:val="22"/>
        </w:rPr>
        <w:t>overbruggings</w:t>
      </w:r>
      <w:r w:rsidR="00A73CCE">
        <w:rPr>
          <w:sz w:val="22"/>
          <w:szCs w:val="22"/>
        </w:rPr>
        <w:t>regeling</w:t>
      </w:r>
      <w:r w:rsidR="00423DFD" w:rsidRPr="004D1449">
        <w:rPr>
          <w:sz w:val="22"/>
          <w:szCs w:val="22"/>
        </w:rPr>
        <w:t xml:space="preserve"> </w:t>
      </w:r>
      <w:r w:rsidR="004C61E7">
        <w:rPr>
          <w:sz w:val="22"/>
          <w:szCs w:val="22"/>
        </w:rPr>
        <w:t xml:space="preserve">te komen </w:t>
      </w:r>
      <w:r w:rsidR="00423DFD" w:rsidRPr="004D1449">
        <w:rPr>
          <w:sz w:val="22"/>
          <w:szCs w:val="22"/>
        </w:rPr>
        <w:t>voor de opvang van al</w:t>
      </w:r>
      <w:r w:rsidR="00F8043D" w:rsidRPr="004D1449">
        <w:rPr>
          <w:sz w:val="22"/>
          <w:szCs w:val="22"/>
        </w:rPr>
        <w:t>le daklozen</w:t>
      </w:r>
      <w:r w:rsidR="008B1A1E" w:rsidRPr="004D1449">
        <w:rPr>
          <w:sz w:val="22"/>
          <w:szCs w:val="22"/>
        </w:rPr>
        <w:t xml:space="preserve"> </w:t>
      </w:r>
      <w:r w:rsidR="00485C1B" w:rsidRPr="004D1449">
        <w:rPr>
          <w:sz w:val="22"/>
          <w:szCs w:val="22"/>
        </w:rPr>
        <w:t>en dit</w:t>
      </w:r>
      <w:r w:rsidR="004D1449">
        <w:rPr>
          <w:sz w:val="22"/>
          <w:szCs w:val="22"/>
        </w:rPr>
        <w:t xml:space="preserve"> incidenteel</w:t>
      </w:r>
      <w:r w:rsidR="00485C1B" w:rsidRPr="004D1449">
        <w:rPr>
          <w:sz w:val="22"/>
          <w:szCs w:val="22"/>
        </w:rPr>
        <w:t xml:space="preserve"> te bekostigen uit de reserve sociaal domein</w:t>
      </w:r>
      <w:r w:rsidR="00F8043D" w:rsidRPr="004D1449">
        <w:rPr>
          <w:sz w:val="22"/>
          <w:szCs w:val="22"/>
        </w:rPr>
        <w:t xml:space="preserve">. </w:t>
      </w:r>
    </w:p>
    <w:p w14:paraId="659D7775" w14:textId="55EE5D11" w:rsidR="00F34FC0" w:rsidRPr="004D1449" w:rsidRDefault="00A73CCE" w:rsidP="004D1449">
      <w:pPr>
        <w:pStyle w:val="Lijstaline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tijdens de kadernota</w:t>
      </w:r>
      <w:r w:rsidR="00F34FC0" w:rsidRPr="004D1449">
        <w:rPr>
          <w:sz w:val="22"/>
          <w:szCs w:val="22"/>
        </w:rPr>
        <w:t xml:space="preserve"> </w:t>
      </w:r>
      <w:r w:rsidR="00094673" w:rsidRPr="004D1449">
        <w:rPr>
          <w:sz w:val="22"/>
          <w:szCs w:val="22"/>
        </w:rPr>
        <w:t xml:space="preserve">met een raadsvoorstel te komen </w:t>
      </w:r>
      <w:r w:rsidR="004D1449">
        <w:rPr>
          <w:sz w:val="22"/>
          <w:szCs w:val="22"/>
        </w:rPr>
        <w:t>waarin de opvang</w:t>
      </w:r>
      <w:r w:rsidR="00094673" w:rsidRPr="004D1449">
        <w:rPr>
          <w:sz w:val="22"/>
          <w:szCs w:val="22"/>
        </w:rPr>
        <w:t xml:space="preserve"> van alle daklozen</w:t>
      </w:r>
      <w:r w:rsidR="00485C1B" w:rsidRPr="004D1449">
        <w:rPr>
          <w:sz w:val="22"/>
          <w:szCs w:val="22"/>
        </w:rPr>
        <w:t xml:space="preserve"> </w:t>
      </w:r>
      <w:r w:rsidR="004D1449">
        <w:rPr>
          <w:sz w:val="22"/>
          <w:szCs w:val="22"/>
        </w:rPr>
        <w:t xml:space="preserve">structureel geregeld is </w:t>
      </w:r>
      <w:r w:rsidR="00485C1B" w:rsidRPr="004D1449">
        <w:rPr>
          <w:sz w:val="22"/>
          <w:szCs w:val="22"/>
        </w:rPr>
        <w:t>en waar nodig de criteria ‘regiobinding’ en ‘meervoudige OGGZ-problematiek’ te schrappen uit de toegangsregels</w:t>
      </w:r>
      <w:r>
        <w:rPr>
          <w:sz w:val="22"/>
          <w:szCs w:val="22"/>
        </w:rPr>
        <w:t xml:space="preserve"> conform de uitspraak van het ECSR en de nieuwe WMO</w:t>
      </w:r>
      <w:r w:rsidR="00485C1B" w:rsidRPr="004D1449">
        <w:rPr>
          <w:sz w:val="22"/>
          <w:szCs w:val="22"/>
        </w:rPr>
        <w:t>.</w:t>
      </w:r>
      <w:r w:rsidR="00F34FC0" w:rsidRPr="004D1449">
        <w:rPr>
          <w:sz w:val="22"/>
          <w:szCs w:val="22"/>
        </w:rPr>
        <w:t xml:space="preserve"> </w:t>
      </w:r>
    </w:p>
    <w:p w14:paraId="337E36BD" w14:textId="77777777" w:rsidR="00CB1AF3" w:rsidRPr="004D1449" w:rsidRDefault="00CB1AF3" w:rsidP="00CB1AF3">
      <w:pPr>
        <w:pStyle w:val="Lijstalinea"/>
        <w:ind w:left="644"/>
        <w:rPr>
          <w:sz w:val="22"/>
          <w:szCs w:val="22"/>
        </w:rPr>
      </w:pPr>
    </w:p>
    <w:p w14:paraId="42FE233E" w14:textId="6FB4BC54" w:rsidR="00E30C43" w:rsidRDefault="00A708E5" w:rsidP="00423DFD">
      <w:r>
        <w:rPr>
          <w:sz w:val="22"/>
          <w:szCs w:val="22"/>
        </w:rPr>
        <w:t>e</w:t>
      </w:r>
      <w:r w:rsidR="00CB1AF3" w:rsidRPr="00A708E5">
        <w:rPr>
          <w:sz w:val="22"/>
          <w:szCs w:val="22"/>
        </w:rPr>
        <w:t>n</w:t>
      </w:r>
      <w:r>
        <w:rPr>
          <w:sz w:val="22"/>
          <w:szCs w:val="22"/>
        </w:rPr>
        <w:t xml:space="preserve"> gaat</w:t>
      </w:r>
      <w:r w:rsidR="00CB1AF3" w:rsidRPr="00A708E5">
        <w:rPr>
          <w:sz w:val="22"/>
          <w:szCs w:val="22"/>
        </w:rPr>
        <w:t xml:space="preserve"> over tot de orde van de dag</w:t>
      </w:r>
      <w:r>
        <w:rPr>
          <w:sz w:val="22"/>
          <w:szCs w:val="22"/>
        </w:rPr>
        <w:t>.</w:t>
      </w:r>
    </w:p>
    <w:sectPr w:rsidR="00E30C43" w:rsidSect="004D1449">
      <w:pgSz w:w="11900" w:h="16840"/>
      <w:pgMar w:top="1440" w:right="1800" w:bottom="1134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0411A"/>
    <w:multiLevelType w:val="hybridMultilevel"/>
    <w:tmpl w:val="4E2E8DD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4E91CC1"/>
    <w:multiLevelType w:val="hybridMultilevel"/>
    <w:tmpl w:val="AFEC80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5A7665E"/>
    <w:multiLevelType w:val="hybridMultilevel"/>
    <w:tmpl w:val="D18A263A"/>
    <w:lvl w:ilvl="0" w:tplc="910608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F0"/>
    <w:rsid w:val="00001224"/>
    <w:rsid w:val="00080583"/>
    <w:rsid w:val="00094673"/>
    <w:rsid w:val="00142732"/>
    <w:rsid w:val="001D643D"/>
    <w:rsid w:val="001E75C9"/>
    <w:rsid w:val="00210B43"/>
    <w:rsid w:val="00244F38"/>
    <w:rsid w:val="002821CF"/>
    <w:rsid w:val="00342BDC"/>
    <w:rsid w:val="00344A66"/>
    <w:rsid w:val="00353055"/>
    <w:rsid w:val="00370CD8"/>
    <w:rsid w:val="003F34A6"/>
    <w:rsid w:val="00410DE8"/>
    <w:rsid w:val="00412799"/>
    <w:rsid w:val="00423DFD"/>
    <w:rsid w:val="00445B35"/>
    <w:rsid w:val="00475B12"/>
    <w:rsid w:val="00485C1B"/>
    <w:rsid w:val="004C61E7"/>
    <w:rsid w:val="004D1449"/>
    <w:rsid w:val="00502506"/>
    <w:rsid w:val="005534CD"/>
    <w:rsid w:val="005C024D"/>
    <w:rsid w:val="00665407"/>
    <w:rsid w:val="00743813"/>
    <w:rsid w:val="00751CE7"/>
    <w:rsid w:val="00784457"/>
    <w:rsid w:val="007F2E7D"/>
    <w:rsid w:val="008B027E"/>
    <w:rsid w:val="008B1A1E"/>
    <w:rsid w:val="008C6F2C"/>
    <w:rsid w:val="008D5739"/>
    <w:rsid w:val="0093784E"/>
    <w:rsid w:val="00984548"/>
    <w:rsid w:val="009C1AEC"/>
    <w:rsid w:val="009E27F0"/>
    <w:rsid w:val="00A67BBF"/>
    <w:rsid w:val="00A701F9"/>
    <w:rsid w:val="00A708E5"/>
    <w:rsid w:val="00A70E8D"/>
    <w:rsid w:val="00A73CCE"/>
    <w:rsid w:val="00AA272D"/>
    <w:rsid w:val="00B83B91"/>
    <w:rsid w:val="00B97DB0"/>
    <w:rsid w:val="00BA429E"/>
    <w:rsid w:val="00C155AF"/>
    <w:rsid w:val="00C25326"/>
    <w:rsid w:val="00C61CC9"/>
    <w:rsid w:val="00CB1AF3"/>
    <w:rsid w:val="00CE7354"/>
    <w:rsid w:val="00D359E8"/>
    <w:rsid w:val="00D634E7"/>
    <w:rsid w:val="00E30C43"/>
    <w:rsid w:val="00E94308"/>
    <w:rsid w:val="00EF4AA0"/>
    <w:rsid w:val="00F34FC0"/>
    <w:rsid w:val="00F35285"/>
    <w:rsid w:val="00F516F1"/>
    <w:rsid w:val="00F8043D"/>
    <w:rsid w:val="00FA31A9"/>
    <w:rsid w:val="00FE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9D4926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Pr>
      <w:sz w:val="24"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Normaal"/>
    <w:uiPriority w:val="34"/>
    <w:qFormat/>
    <w:rsid w:val="009E2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Pr>
      <w:sz w:val="24"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Normaal"/>
    <w:uiPriority w:val="34"/>
    <w:qFormat/>
    <w:rsid w:val="009E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2132</Characters>
  <Application>Microsoft Macintosh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&amp; Arina de Raadt</dc:creator>
  <cp:keywords/>
  <dc:description/>
  <cp:lastModifiedBy>Eva &amp; Arina de Raadt</cp:lastModifiedBy>
  <cp:revision>2</cp:revision>
  <dcterms:created xsi:type="dcterms:W3CDTF">2014-11-27T16:12:00Z</dcterms:created>
  <dcterms:modified xsi:type="dcterms:W3CDTF">2014-11-27T16:12:00Z</dcterms:modified>
</cp:coreProperties>
</file>